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509E" w14:textId="5625F618" w:rsidR="00305A97" w:rsidRDefault="00AD3332" w:rsidP="001D088B">
      <w:pPr>
        <w:spacing w:after="0"/>
        <w:ind w:firstLine="720"/>
      </w:pPr>
      <w:r>
        <w:rPr>
          <w:noProof/>
        </w:rPr>
        <w:drawing>
          <wp:anchor distT="0" distB="0" distL="114300" distR="114300" simplePos="0" relativeHeight="251658240" behindDoc="0" locked="0" layoutInCell="1" allowOverlap="1" wp14:anchorId="095ED009" wp14:editId="4AB5400F">
            <wp:simplePos x="0" y="0"/>
            <wp:positionH relativeFrom="column">
              <wp:posOffset>609056</wp:posOffset>
            </wp:positionH>
            <wp:positionV relativeFrom="paragraph">
              <wp:posOffset>0</wp:posOffset>
            </wp:positionV>
            <wp:extent cx="2483485" cy="864870"/>
            <wp:effectExtent l="0" t="0" r="0" b="0"/>
            <wp:wrapSquare wrapText="bothSides"/>
            <wp:docPr id="2032215473"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15473" name="Picture 1" descr="A red and blu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3485" cy="864870"/>
                    </a:xfrm>
                    <a:prstGeom prst="rect">
                      <a:avLst/>
                    </a:prstGeom>
                  </pic:spPr>
                </pic:pic>
              </a:graphicData>
            </a:graphic>
            <wp14:sizeRelH relativeFrom="page">
              <wp14:pctWidth>0</wp14:pctWidth>
            </wp14:sizeRelH>
            <wp14:sizeRelV relativeFrom="page">
              <wp14:pctHeight>0</wp14:pctHeight>
            </wp14:sizeRelV>
          </wp:anchor>
        </w:drawing>
      </w:r>
      <w:r>
        <w:t xml:space="preserve">United States Judo Federation </w:t>
      </w:r>
    </w:p>
    <w:p w14:paraId="0B810844" w14:textId="71268DC9" w:rsidR="00AD3332" w:rsidRDefault="00AD3332" w:rsidP="001D088B">
      <w:pPr>
        <w:spacing w:after="0"/>
        <w:ind w:firstLine="720"/>
      </w:pPr>
      <w:r>
        <w:t>National Promotional Committee</w:t>
      </w:r>
    </w:p>
    <w:p w14:paraId="616F4C2D" w14:textId="00CE43D0" w:rsidR="00AD3332" w:rsidRDefault="00180DF1" w:rsidP="001D088B">
      <w:pPr>
        <w:spacing w:after="0"/>
        <w:ind w:firstLine="720"/>
      </w:pPr>
      <w:r>
        <w:t>Draft Minutes</w:t>
      </w:r>
      <w:r w:rsidR="002D1BE5">
        <w:t xml:space="preserve"> for 3-22-26</w:t>
      </w:r>
      <w:r>
        <w:t xml:space="preserve"> meeting</w:t>
      </w:r>
    </w:p>
    <w:p w14:paraId="1AAD78F4" w14:textId="77777777" w:rsidR="002D1BE5" w:rsidRDefault="00F90144" w:rsidP="001D088B">
      <w:pPr>
        <w:spacing w:after="0"/>
      </w:pPr>
      <w:r>
        <w:tab/>
      </w:r>
      <w:r>
        <w:tab/>
      </w:r>
      <w:r w:rsidR="002D1BE5">
        <w:t>Zoom Call</w:t>
      </w:r>
    </w:p>
    <w:p w14:paraId="64A7221D" w14:textId="77777777" w:rsidR="00180DF1" w:rsidRDefault="00180DF1" w:rsidP="001D088B">
      <w:pPr>
        <w:spacing w:after="0"/>
      </w:pPr>
    </w:p>
    <w:p w14:paraId="0C03CD29" w14:textId="77777777" w:rsidR="001D088B" w:rsidRPr="001D088B" w:rsidRDefault="001D088B" w:rsidP="001D088B">
      <w:pPr>
        <w:spacing w:after="0"/>
      </w:pPr>
    </w:p>
    <w:p w14:paraId="1A8F6D36" w14:textId="46776103" w:rsidR="001D088B" w:rsidRPr="001D088B" w:rsidRDefault="001D088B" w:rsidP="001D088B">
      <w:pPr>
        <w:spacing w:after="0"/>
      </w:pPr>
      <w:r w:rsidRPr="001D088B">
        <w:t>Attendees: K Tamai,</w:t>
      </w:r>
      <w:r>
        <w:t xml:space="preserve"> </w:t>
      </w:r>
      <w:r w:rsidRPr="001D088B">
        <w:t xml:space="preserve">J Johnson, T Sheehan, D Matsumoto, A </w:t>
      </w:r>
      <w:proofErr w:type="spellStart"/>
      <w:r w:rsidRPr="001D088B">
        <w:t>Catanese,L</w:t>
      </w:r>
      <w:proofErr w:type="spellEnd"/>
      <w:r w:rsidRPr="001D088B">
        <w:t xml:space="preserve"> Tsutsui, M Purcell, E Hanashiro, J </w:t>
      </w:r>
      <w:proofErr w:type="spellStart"/>
      <w:r w:rsidRPr="001D088B">
        <w:t>Kindelberger,K</w:t>
      </w:r>
      <w:proofErr w:type="spellEnd"/>
      <w:r w:rsidRPr="001D088B">
        <w:t xml:space="preserve"> Chu, R Brink, H Estevez</w:t>
      </w:r>
      <w:r w:rsidR="005F5A6A">
        <w:t xml:space="preserve">, </w:t>
      </w:r>
      <w:r w:rsidRPr="001D088B">
        <w:t>R Nakatsu </w:t>
      </w:r>
    </w:p>
    <w:p w14:paraId="0B5D7135" w14:textId="77777777" w:rsidR="001D088B" w:rsidRPr="001D088B" w:rsidRDefault="001D088B" w:rsidP="001D088B">
      <w:pPr>
        <w:spacing w:after="0"/>
      </w:pPr>
    </w:p>
    <w:p w14:paraId="1ACCC7C3" w14:textId="77777777" w:rsidR="001D088B" w:rsidRPr="001D088B" w:rsidRDefault="001D088B" w:rsidP="001D088B">
      <w:pPr>
        <w:spacing w:after="0"/>
      </w:pPr>
      <w:r w:rsidRPr="001D088B">
        <w:t>Not in attendance M. Takeda, M. Palacio</w:t>
      </w:r>
    </w:p>
    <w:p w14:paraId="3D183E96" w14:textId="77777777" w:rsidR="001D088B" w:rsidRPr="001D088B" w:rsidRDefault="001D088B" w:rsidP="001D088B">
      <w:pPr>
        <w:spacing w:after="0"/>
      </w:pPr>
    </w:p>
    <w:p w14:paraId="6625C38D" w14:textId="77777777" w:rsidR="001D088B" w:rsidRPr="001D088B" w:rsidRDefault="001D088B" w:rsidP="001D088B">
      <w:pPr>
        <w:spacing w:after="0"/>
      </w:pPr>
      <w:r w:rsidRPr="001D088B">
        <w:t>Moment of Silence</w:t>
      </w:r>
    </w:p>
    <w:p w14:paraId="51CBE7DD" w14:textId="77777777" w:rsidR="001D088B" w:rsidRPr="001D088B" w:rsidRDefault="001D088B" w:rsidP="001D088B">
      <w:pPr>
        <w:spacing w:after="0"/>
      </w:pPr>
    </w:p>
    <w:p w14:paraId="168AFBDA" w14:textId="77777777" w:rsidR="001D088B" w:rsidRPr="001D088B" w:rsidRDefault="001D088B" w:rsidP="001D088B">
      <w:pPr>
        <w:spacing w:after="0"/>
      </w:pPr>
      <w:r w:rsidRPr="001D088B">
        <w:t>1. That USJF Promotion Committee will provide clear and precise promotion guidelines and a checklist for promotion applications  </w:t>
      </w:r>
    </w:p>
    <w:p w14:paraId="6CECA99E" w14:textId="77777777" w:rsidR="001D088B" w:rsidRPr="001D088B" w:rsidRDefault="001D088B" w:rsidP="001D088B">
      <w:pPr>
        <w:spacing w:after="0"/>
      </w:pPr>
    </w:p>
    <w:p w14:paraId="4E3400EB" w14:textId="77777777" w:rsidR="001D088B" w:rsidRPr="001D088B" w:rsidRDefault="001D088B" w:rsidP="0056537C">
      <w:pPr>
        <w:spacing w:after="0"/>
        <w:ind w:firstLine="720"/>
        <w:rPr>
          <w:b/>
          <w:bCs/>
          <w:i/>
          <w:iCs/>
        </w:rPr>
      </w:pPr>
      <w:r w:rsidRPr="001D088B">
        <w:rPr>
          <w:b/>
          <w:bCs/>
          <w:i/>
          <w:iCs/>
        </w:rPr>
        <w:t>New Form 20 draft to be sent out but not completed for review</w:t>
      </w:r>
    </w:p>
    <w:p w14:paraId="3C140E37" w14:textId="77777777" w:rsidR="001D088B" w:rsidRPr="001D088B" w:rsidRDefault="001D088B" w:rsidP="001D088B">
      <w:pPr>
        <w:spacing w:after="0"/>
      </w:pPr>
    </w:p>
    <w:p w14:paraId="68721B76" w14:textId="77777777" w:rsidR="001D088B" w:rsidRPr="001D088B" w:rsidRDefault="001D088B" w:rsidP="001D088B">
      <w:pPr>
        <w:spacing w:after="0"/>
      </w:pPr>
      <w:r w:rsidRPr="001D088B">
        <w:t>2. Further</w:t>
      </w:r>
      <w:proofErr w:type="gramStart"/>
      <w:r w:rsidRPr="001D088B">
        <w:t>, that</w:t>
      </w:r>
      <w:proofErr w:type="gramEnd"/>
      <w:r w:rsidRPr="001D088B">
        <w:t xml:space="preserve"> prior to the next USJF PC meeting, the USJF PC will conduct seminars with all YDK Promotion Committee chairs and all other interested parties concerning the application requirements.  </w:t>
      </w:r>
    </w:p>
    <w:p w14:paraId="7C9462A4" w14:textId="77777777" w:rsidR="001D088B" w:rsidRPr="001D088B" w:rsidRDefault="001D088B" w:rsidP="001D088B">
      <w:pPr>
        <w:spacing w:after="0"/>
      </w:pPr>
    </w:p>
    <w:p w14:paraId="6399398B" w14:textId="77777777" w:rsidR="001D088B" w:rsidRPr="001D088B" w:rsidRDefault="001D088B" w:rsidP="00871AB4">
      <w:pPr>
        <w:spacing w:after="0"/>
        <w:ind w:firstLine="720"/>
        <w:rPr>
          <w:b/>
          <w:bCs/>
          <w:i/>
          <w:iCs/>
        </w:rPr>
      </w:pPr>
      <w:r w:rsidRPr="001D088B">
        <w:rPr>
          <w:b/>
          <w:bCs/>
          <w:i/>
          <w:iCs/>
        </w:rPr>
        <w:t>Working on</w:t>
      </w:r>
    </w:p>
    <w:p w14:paraId="514D17BD" w14:textId="77777777" w:rsidR="001D088B" w:rsidRPr="001D088B" w:rsidRDefault="001D088B" w:rsidP="001D088B">
      <w:pPr>
        <w:spacing w:after="0"/>
      </w:pPr>
      <w:r w:rsidRPr="001D088B">
        <w:br/>
      </w:r>
    </w:p>
    <w:p w14:paraId="15949058" w14:textId="77777777" w:rsidR="001D088B" w:rsidRPr="001D088B" w:rsidRDefault="001D088B" w:rsidP="001D088B">
      <w:pPr>
        <w:spacing w:after="0"/>
      </w:pPr>
      <w:r w:rsidRPr="001D088B">
        <w:t>3. Further, that an announcement be made to all members of the USJF, YDK presidents, and YDK promotion committee chairpersons that the USJF PC may no longer consider for promotion incomplete or untimely submitted application at their semi-annual meetings effective the Spring 2026 meeting.</w:t>
      </w:r>
    </w:p>
    <w:p w14:paraId="7F723BE8" w14:textId="77777777" w:rsidR="001D088B" w:rsidRPr="001D088B" w:rsidRDefault="001D088B" w:rsidP="001D088B">
      <w:pPr>
        <w:spacing w:after="0"/>
      </w:pPr>
    </w:p>
    <w:p w14:paraId="7F9CD919" w14:textId="5E2F52B7" w:rsidR="001D088B" w:rsidRPr="001D088B" w:rsidRDefault="001D088B" w:rsidP="00871AB4">
      <w:pPr>
        <w:spacing w:after="0"/>
        <w:ind w:firstLine="720"/>
        <w:rPr>
          <w:b/>
          <w:bCs/>
          <w:i/>
          <w:iCs/>
        </w:rPr>
      </w:pPr>
      <w:r w:rsidRPr="001D088B">
        <w:rPr>
          <w:b/>
          <w:bCs/>
          <w:i/>
          <w:iCs/>
        </w:rPr>
        <w:t>Working on</w:t>
      </w:r>
    </w:p>
    <w:p w14:paraId="3F41939C" w14:textId="77777777" w:rsidR="001D088B" w:rsidRPr="001D088B" w:rsidRDefault="001D088B" w:rsidP="001D088B">
      <w:pPr>
        <w:spacing w:after="0"/>
      </w:pPr>
    </w:p>
    <w:p w14:paraId="51C8A781" w14:textId="77777777" w:rsidR="001D088B" w:rsidRPr="001D088B" w:rsidRDefault="001D088B" w:rsidP="001D088B">
      <w:pPr>
        <w:spacing w:after="0"/>
      </w:pPr>
      <w:r w:rsidRPr="001D088B">
        <w:t xml:space="preserve">4.  Further, that USJF PC members will be assigned as </w:t>
      </w:r>
      <w:proofErr w:type="gramStart"/>
      <w:r w:rsidRPr="001D088B">
        <w:t>advisor</w:t>
      </w:r>
      <w:proofErr w:type="gramEnd"/>
      <w:r w:rsidRPr="001D088B">
        <w:t xml:space="preserve"> to YDKs that do not have representation on the USJF PC, and to other YDKs who request so, to advise concerning promotion application requirements and procedures. </w:t>
      </w:r>
    </w:p>
    <w:p w14:paraId="19CEE5EB" w14:textId="77777777" w:rsidR="001D088B" w:rsidRPr="001D088B" w:rsidRDefault="001D088B" w:rsidP="001D088B">
      <w:pPr>
        <w:spacing w:after="0"/>
      </w:pPr>
    </w:p>
    <w:p w14:paraId="31572AFC" w14:textId="77777777" w:rsidR="001D088B" w:rsidRPr="001D088B" w:rsidRDefault="001D088B" w:rsidP="005F5A6A">
      <w:pPr>
        <w:spacing w:after="0"/>
        <w:ind w:firstLine="720"/>
      </w:pPr>
      <w:r w:rsidRPr="001D088B">
        <w:t>Volunteer</w:t>
      </w:r>
    </w:p>
    <w:p w14:paraId="7818CB60" w14:textId="77777777" w:rsidR="001D088B" w:rsidRPr="001D088B" w:rsidRDefault="001D088B" w:rsidP="005F5A6A">
      <w:pPr>
        <w:spacing w:after="0"/>
        <w:ind w:firstLine="720"/>
      </w:pPr>
      <w:proofErr w:type="spellStart"/>
      <w:r w:rsidRPr="001D088B">
        <w:t>RNakatsu</w:t>
      </w:r>
      <w:proofErr w:type="spellEnd"/>
      <w:r w:rsidRPr="001D088B">
        <w:t> - Hawaii state</w:t>
      </w:r>
    </w:p>
    <w:p w14:paraId="6A3F2D2A" w14:textId="77777777" w:rsidR="001D088B" w:rsidRPr="001D088B" w:rsidRDefault="001D088B" w:rsidP="005F5A6A">
      <w:pPr>
        <w:spacing w:after="0"/>
        <w:ind w:firstLine="720"/>
      </w:pPr>
      <w:r w:rsidRPr="001D088B">
        <w:t xml:space="preserve">L Tsutsui - </w:t>
      </w:r>
      <w:proofErr w:type="spellStart"/>
      <w:r w:rsidRPr="001D088B">
        <w:t>chuka</w:t>
      </w:r>
      <w:proofErr w:type="spellEnd"/>
      <w:r w:rsidRPr="001D088B">
        <w:t> </w:t>
      </w:r>
    </w:p>
    <w:p w14:paraId="14B497E0" w14:textId="77777777" w:rsidR="001D088B" w:rsidRPr="001D088B" w:rsidRDefault="001D088B" w:rsidP="005F5A6A">
      <w:pPr>
        <w:spacing w:after="0"/>
        <w:ind w:firstLine="720"/>
      </w:pPr>
      <w:r w:rsidRPr="001D088B">
        <w:t>T Sheehan- Chicago</w:t>
      </w:r>
    </w:p>
    <w:p w14:paraId="6F332A43" w14:textId="77777777" w:rsidR="001D088B" w:rsidRPr="001D088B" w:rsidRDefault="001D088B" w:rsidP="005F5A6A">
      <w:pPr>
        <w:spacing w:after="0"/>
        <w:ind w:firstLine="720"/>
      </w:pPr>
      <w:r w:rsidRPr="001D088B">
        <w:t xml:space="preserve">D Matsumoto - </w:t>
      </w:r>
      <w:proofErr w:type="spellStart"/>
      <w:r w:rsidRPr="001D088B">
        <w:t>ganbaru</w:t>
      </w:r>
      <w:proofErr w:type="spellEnd"/>
    </w:p>
    <w:p w14:paraId="18E94DE5" w14:textId="77777777" w:rsidR="001D088B" w:rsidRPr="001D088B" w:rsidRDefault="001D088B" w:rsidP="005F5A6A">
      <w:pPr>
        <w:spacing w:after="0"/>
        <w:ind w:firstLine="720"/>
      </w:pPr>
      <w:r w:rsidRPr="001D088B">
        <w:t xml:space="preserve">A Catanese - </w:t>
      </w:r>
      <w:proofErr w:type="spellStart"/>
      <w:r w:rsidRPr="001D088B">
        <w:t>rokushu</w:t>
      </w:r>
      <w:proofErr w:type="spellEnd"/>
      <w:r w:rsidRPr="001D088B">
        <w:t> </w:t>
      </w:r>
    </w:p>
    <w:p w14:paraId="495DFFEA" w14:textId="77777777" w:rsidR="001D088B" w:rsidRPr="001D088B" w:rsidRDefault="001D088B" w:rsidP="001D088B">
      <w:pPr>
        <w:spacing w:after="0"/>
      </w:pPr>
    </w:p>
    <w:p w14:paraId="362F96EA" w14:textId="77777777" w:rsidR="001D088B" w:rsidRPr="001D088B" w:rsidRDefault="001D088B" w:rsidP="005F5A6A">
      <w:pPr>
        <w:spacing w:after="0"/>
        <w:ind w:firstLine="720"/>
      </w:pPr>
      <w:r w:rsidRPr="001D088B">
        <w:t>Open for mentorship: </w:t>
      </w:r>
    </w:p>
    <w:p w14:paraId="5ABD5FDB" w14:textId="29D73C50" w:rsidR="001D088B" w:rsidRPr="001D088B" w:rsidRDefault="001D088B" w:rsidP="005F5A6A">
      <w:pPr>
        <w:spacing w:after="0"/>
        <w:ind w:firstLine="720"/>
      </w:pPr>
      <w:r w:rsidRPr="001D088B">
        <w:t>Arizona, PAC</w:t>
      </w:r>
      <w:r w:rsidR="005F5A6A">
        <w:t xml:space="preserve"> </w:t>
      </w:r>
      <w:r w:rsidRPr="001D088B">
        <w:t xml:space="preserve">southwest, Makoto, </w:t>
      </w:r>
      <w:proofErr w:type="spellStart"/>
      <w:r w:rsidRPr="001D088B">
        <w:t>Shinnanbu</w:t>
      </w:r>
      <w:proofErr w:type="spellEnd"/>
      <w:r w:rsidRPr="001D088B">
        <w:t>, Florida state</w:t>
      </w:r>
    </w:p>
    <w:p w14:paraId="2E132E06" w14:textId="77777777" w:rsidR="001D088B" w:rsidRPr="001D088B" w:rsidRDefault="001D088B" w:rsidP="001D088B">
      <w:pPr>
        <w:spacing w:after="0"/>
      </w:pPr>
    </w:p>
    <w:p w14:paraId="30D97160" w14:textId="77777777" w:rsidR="001D088B" w:rsidRPr="001D088B" w:rsidRDefault="001D088B" w:rsidP="001D088B">
      <w:pPr>
        <w:spacing w:after="0"/>
      </w:pPr>
    </w:p>
    <w:p w14:paraId="2E614294" w14:textId="12C72B9D" w:rsidR="001D088B" w:rsidRPr="001D088B" w:rsidRDefault="001D088B" w:rsidP="001D088B">
      <w:pPr>
        <w:spacing w:after="0"/>
      </w:pPr>
      <w:r w:rsidRPr="001D088B">
        <w:t>5. Concerns that Form 20 is the sole basis on promotional decisions. </w:t>
      </w:r>
    </w:p>
    <w:p w14:paraId="64440520" w14:textId="77777777" w:rsidR="001D088B" w:rsidRPr="001D088B" w:rsidRDefault="001D088B" w:rsidP="005F5A6A">
      <w:pPr>
        <w:spacing w:after="0"/>
        <w:ind w:firstLine="720"/>
        <w:rPr>
          <w:b/>
          <w:bCs/>
          <w:i/>
          <w:iCs/>
        </w:rPr>
      </w:pPr>
      <w:r w:rsidRPr="001D088B">
        <w:rPr>
          <w:b/>
          <w:bCs/>
          <w:i/>
          <w:iCs/>
        </w:rPr>
        <w:t xml:space="preserve">Not sole basis as Advocates </w:t>
      </w:r>
      <w:proofErr w:type="gramStart"/>
      <w:r w:rsidRPr="001D088B">
        <w:rPr>
          <w:b/>
          <w:bCs/>
          <w:i/>
          <w:iCs/>
        </w:rPr>
        <w:t>are</w:t>
      </w:r>
      <w:proofErr w:type="gramEnd"/>
      <w:r w:rsidRPr="001D088B">
        <w:rPr>
          <w:b/>
          <w:bCs/>
          <w:i/>
          <w:iCs/>
        </w:rPr>
        <w:t xml:space="preserve"> allowed to talk on the promotion   </w:t>
      </w:r>
    </w:p>
    <w:p w14:paraId="208582E8" w14:textId="77777777" w:rsidR="001D088B" w:rsidRPr="001D088B" w:rsidRDefault="001D088B" w:rsidP="001D088B">
      <w:pPr>
        <w:spacing w:after="0"/>
      </w:pPr>
    </w:p>
    <w:p w14:paraId="3CFBAF6F" w14:textId="77777777" w:rsidR="001D088B" w:rsidRPr="001D088B" w:rsidRDefault="001D088B" w:rsidP="001D088B">
      <w:pPr>
        <w:spacing w:after="0"/>
      </w:pPr>
    </w:p>
    <w:p w14:paraId="18E68596" w14:textId="20010FB2" w:rsidR="001D088B" w:rsidRPr="001D088B" w:rsidRDefault="001D088B" w:rsidP="001D088B">
      <w:pPr>
        <w:spacing w:after="0"/>
      </w:pPr>
      <w:r w:rsidRPr="001D088B">
        <w:t>6. Non-competitor promotions</w:t>
      </w:r>
    </w:p>
    <w:p w14:paraId="5E9F8E1A" w14:textId="77777777" w:rsidR="001D088B" w:rsidRPr="001D088B" w:rsidRDefault="001D088B" w:rsidP="005F5A6A">
      <w:pPr>
        <w:spacing w:after="0"/>
        <w:ind w:firstLine="720"/>
        <w:rPr>
          <w:b/>
          <w:bCs/>
          <w:i/>
          <w:iCs/>
        </w:rPr>
      </w:pPr>
      <w:r w:rsidRPr="001D088B">
        <w:rPr>
          <w:b/>
          <w:bCs/>
          <w:i/>
          <w:iCs/>
        </w:rPr>
        <w:t>Reductions still apply</w:t>
      </w:r>
    </w:p>
    <w:p w14:paraId="2A1B67A5" w14:textId="77777777" w:rsidR="001D088B" w:rsidRPr="001D088B" w:rsidRDefault="001D088B" w:rsidP="001D088B">
      <w:pPr>
        <w:spacing w:after="0"/>
      </w:pPr>
    </w:p>
    <w:p w14:paraId="2B1BBF68" w14:textId="7DF3BBCA" w:rsidR="001D088B" w:rsidRPr="001D088B" w:rsidRDefault="001D088B" w:rsidP="001D088B">
      <w:pPr>
        <w:spacing w:after="0"/>
      </w:pPr>
      <w:r w:rsidRPr="001D088B">
        <w:t>7.   Open v. closed PC meetings </w:t>
      </w:r>
    </w:p>
    <w:p w14:paraId="628AAFDA" w14:textId="77777777" w:rsidR="001D088B" w:rsidRPr="001D088B" w:rsidRDefault="001D088B" w:rsidP="005F5A6A">
      <w:pPr>
        <w:spacing w:after="0"/>
        <w:ind w:firstLine="720"/>
        <w:rPr>
          <w:b/>
          <w:bCs/>
          <w:i/>
          <w:iCs/>
        </w:rPr>
      </w:pPr>
      <w:r w:rsidRPr="001D088B">
        <w:rPr>
          <w:b/>
          <w:bCs/>
          <w:i/>
          <w:iCs/>
        </w:rPr>
        <w:t xml:space="preserve">Only difference is PC meetings are closed during </w:t>
      </w:r>
      <w:proofErr w:type="gramStart"/>
      <w:r w:rsidRPr="001D088B">
        <w:rPr>
          <w:b/>
          <w:bCs/>
          <w:i/>
          <w:iCs/>
        </w:rPr>
        <w:t>vote</w:t>
      </w:r>
      <w:proofErr w:type="gramEnd"/>
      <w:r w:rsidRPr="001D088B">
        <w:rPr>
          <w:b/>
          <w:bCs/>
          <w:i/>
          <w:iCs/>
        </w:rPr>
        <w:t>.</w:t>
      </w:r>
    </w:p>
    <w:p w14:paraId="7D892B70" w14:textId="77777777" w:rsidR="001D088B" w:rsidRPr="001D088B" w:rsidRDefault="001D088B" w:rsidP="001D088B">
      <w:pPr>
        <w:spacing w:after="0"/>
        <w:rPr>
          <w:b/>
          <w:bCs/>
          <w:i/>
          <w:iCs/>
        </w:rPr>
      </w:pPr>
    </w:p>
    <w:p w14:paraId="4A2B32B2" w14:textId="157B48BB" w:rsidR="001D088B" w:rsidRPr="001D088B" w:rsidRDefault="001D088B" w:rsidP="001D088B">
      <w:pPr>
        <w:spacing w:after="0"/>
      </w:pPr>
      <w:r w:rsidRPr="001D088B">
        <w:t>8.   Spring 2026 meeting in Hawaii</w:t>
      </w:r>
    </w:p>
    <w:p w14:paraId="7644C029" w14:textId="77777777" w:rsidR="001D088B" w:rsidRPr="001D088B" w:rsidRDefault="001D088B" w:rsidP="005F5A6A">
      <w:pPr>
        <w:spacing w:after="0"/>
        <w:ind w:firstLine="720"/>
        <w:rPr>
          <w:b/>
          <w:bCs/>
          <w:i/>
          <w:iCs/>
        </w:rPr>
      </w:pPr>
      <w:r w:rsidRPr="001D088B">
        <w:rPr>
          <w:b/>
          <w:bCs/>
          <w:i/>
          <w:iCs/>
        </w:rPr>
        <w:t>Remote - T Sheehan, A Catanese, M Purcell, H Estevez </w:t>
      </w:r>
    </w:p>
    <w:p w14:paraId="468CDB82" w14:textId="77777777" w:rsidR="001D088B" w:rsidRPr="001D088B" w:rsidRDefault="001D088B" w:rsidP="005F5A6A">
      <w:pPr>
        <w:spacing w:after="0"/>
        <w:ind w:firstLine="720"/>
        <w:rPr>
          <w:b/>
          <w:bCs/>
          <w:i/>
          <w:iCs/>
        </w:rPr>
      </w:pPr>
      <w:r w:rsidRPr="001D088B">
        <w:rPr>
          <w:b/>
          <w:bCs/>
          <w:i/>
          <w:iCs/>
        </w:rPr>
        <w:t xml:space="preserve">All else - in </w:t>
      </w:r>
      <w:proofErr w:type="gramStart"/>
      <w:r w:rsidRPr="001D088B">
        <w:rPr>
          <w:b/>
          <w:bCs/>
          <w:i/>
          <w:iCs/>
        </w:rPr>
        <w:t>attendance-with</w:t>
      </w:r>
      <w:proofErr w:type="gramEnd"/>
      <w:r w:rsidRPr="001D088B">
        <w:rPr>
          <w:b/>
          <w:bCs/>
          <w:i/>
          <w:iCs/>
        </w:rPr>
        <w:t xml:space="preserve"> C Terada for Northwest</w:t>
      </w:r>
    </w:p>
    <w:p w14:paraId="24CDD262" w14:textId="77777777" w:rsidR="001D088B" w:rsidRPr="001D088B" w:rsidRDefault="001D088B" w:rsidP="001D088B">
      <w:pPr>
        <w:spacing w:after="0"/>
      </w:pPr>
    </w:p>
    <w:p w14:paraId="070CD05F" w14:textId="77777777" w:rsidR="001D088B" w:rsidRPr="001D088B" w:rsidRDefault="001D088B" w:rsidP="001D088B">
      <w:pPr>
        <w:spacing w:after="0"/>
      </w:pPr>
      <w:r w:rsidRPr="001D088B">
        <w:t>Adjourn - 1428 </w:t>
      </w:r>
    </w:p>
    <w:p w14:paraId="49011CA8" w14:textId="77777777" w:rsidR="00180DF1" w:rsidRDefault="00180DF1" w:rsidP="00F90144"/>
    <w:p w14:paraId="563F7053" w14:textId="3B9DE886" w:rsidR="001E105E" w:rsidRPr="003E78BC" w:rsidRDefault="00180DF1" w:rsidP="003E78BC">
      <w:pPr>
        <w:rPr>
          <w:sz w:val="24"/>
          <w:szCs w:val="24"/>
        </w:rPr>
      </w:pPr>
      <w:r>
        <w:t xml:space="preserve">                                                                                                                                                                                                                                                                                                                                                                                                                                                                                                                                                                                                                                                   </w:t>
      </w:r>
      <w:r w:rsidR="001E105E">
        <w:rPr>
          <w:sz w:val="24"/>
          <w:szCs w:val="24"/>
        </w:rPr>
        <w:t xml:space="preserve"> </w:t>
      </w:r>
    </w:p>
    <w:sectPr w:rsidR="001E105E" w:rsidRPr="003E78BC" w:rsidSect="0027501C">
      <w:footerReference w:type="even"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78CA1" w14:textId="77777777" w:rsidR="00343159" w:rsidRDefault="00343159">
      <w:pPr>
        <w:spacing w:after="0" w:line="240" w:lineRule="auto"/>
      </w:pPr>
      <w:r>
        <w:separator/>
      </w:r>
    </w:p>
  </w:endnote>
  <w:endnote w:type="continuationSeparator" w:id="0">
    <w:p w14:paraId="7623E4D6" w14:textId="77777777" w:rsidR="00343159" w:rsidRDefault="0034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C1A1" w14:textId="77777777" w:rsidR="00F514A1" w:rsidRDefault="00F514A1">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D24F" w14:textId="77777777" w:rsidR="00343159" w:rsidRDefault="00343159">
      <w:pPr>
        <w:spacing w:after="0" w:line="240" w:lineRule="auto"/>
      </w:pPr>
      <w:r>
        <w:separator/>
      </w:r>
    </w:p>
  </w:footnote>
  <w:footnote w:type="continuationSeparator" w:id="0">
    <w:p w14:paraId="78777E59" w14:textId="77777777" w:rsidR="00343159" w:rsidRDefault="0034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B74"/>
    <w:multiLevelType w:val="hybridMultilevel"/>
    <w:tmpl w:val="182A8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072CC"/>
    <w:multiLevelType w:val="hybridMultilevel"/>
    <w:tmpl w:val="AA04F8F2"/>
    <w:lvl w:ilvl="0" w:tplc="2D9E65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56F3C"/>
    <w:multiLevelType w:val="hybridMultilevel"/>
    <w:tmpl w:val="7E82AE1C"/>
    <w:lvl w:ilvl="0" w:tplc="727A2470">
      <w:start w:val="1"/>
      <w:numFmt w:val="upperLetter"/>
      <w:lvlText w:val="%1."/>
      <w:lvlJc w:val="left"/>
      <w:pPr>
        <w:ind w:left="1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1E4FCD8">
      <w:start w:val="1"/>
      <w:numFmt w:val="lowerLetter"/>
      <w:lvlText w:val="%2"/>
      <w:lvlJc w:val="left"/>
      <w:pPr>
        <w:ind w:left="19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254E724">
      <w:start w:val="1"/>
      <w:numFmt w:val="lowerRoman"/>
      <w:lvlText w:val="%3"/>
      <w:lvlJc w:val="left"/>
      <w:pPr>
        <w:ind w:left="2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7A44616">
      <w:start w:val="1"/>
      <w:numFmt w:val="decimal"/>
      <w:lvlText w:val="%4"/>
      <w:lvlJc w:val="left"/>
      <w:pPr>
        <w:ind w:left="34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406F7D2">
      <w:start w:val="1"/>
      <w:numFmt w:val="lowerLetter"/>
      <w:lvlText w:val="%5"/>
      <w:lvlJc w:val="left"/>
      <w:pPr>
        <w:ind w:left="41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1625038">
      <w:start w:val="1"/>
      <w:numFmt w:val="lowerRoman"/>
      <w:lvlText w:val="%6"/>
      <w:lvlJc w:val="left"/>
      <w:pPr>
        <w:ind w:left="48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90889D6">
      <w:start w:val="1"/>
      <w:numFmt w:val="decimal"/>
      <w:lvlText w:val="%7"/>
      <w:lvlJc w:val="left"/>
      <w:pPr>
        <w:ind w:left="55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6AC8090">
      <w:start w:val="1"/>
      <w:numFmt w:val="lowerLetter"/>
      <w:lvlText w:val="%8"/>
      <w:lvlJc w:val="left"/>
      <w:pPr>
        <w:ind w:left="63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7DEDC7A">
      <w:start w:val="1"/>
      <w:numFmt w:val="lowerRoman"/>
      <w:lvlText w:val="%9"/>
      <w:lvlJc w:val="left"/>
      <w:pPr>
        <w:ind w:left="70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020D2B"/>
    <w:multiLevelType w:val="hybridMultilevel"/>
    <w:tmpl w:val="3B161610"/>
    <w:lvl w:ilvl="0" w:tplc="4628D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02517"/>
    <w:multiLevelType w:val="hybridMultilevel"/>
    <w:tmpl w:val="ACCA3B26"/>
    <w:lvl w:ilvl="0" w:tplc="0FD25B7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E2B7B"/>
    <w:multiLevelType w:val="hybridMultilevel"/>
    <w:tmpl w:val="C96E0664"/>
    <w:lvl w:ilvl="0" w:tplc="0D18BC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B2548"/>
    <w:multiLevelType w:val="hybridMultilevel"/>
    <w:tmpl w:val="A6AA3AD8"/>
    <w:lvl w:ilvl="0" w:tplc="B268B74A">
      <w:start w:val="4"/>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3FCF1F1D"/>
    <w:multiLevelType w:val="hybridMultilevel"/>
    <w:tmpl w:val="13562778"/>
    <w:lvl w:ilvl="0" w:tplc="B268B74A">
      <w:start w:val="4"/>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6020917"/>
    <w:multiLevelType w:val="hybridMultilevel"/>
    <w:tmpl w:val="771E5AA8"/>
    <w:lvl w:ilvl="0" w:tplc="4814738A">
      <w:start w:val="4"/>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4B316276"/>
    <w:multiLevelType w:val="hybridMultilevel"/>
    <w:tmpl w:val="CACCB1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973AE"/>
    <w:multiLevelType w:val="hybridMultilevel"/>
    <w:tmpl w:val="DBE8FDD8"/>
    <w:lvl w:ilvl="0" w:tplc="4814738A">
      <w:start w:val="4"/>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71C152B7"/>
    <w:multiLevelType w:val="hybridMultilevel"/>
    <w:tmpl w:val="3F54FE00"/>
    <w:lvl w:ilvl="0" w:tplc="B268B74A">
      <w:start w:val="4"/>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74BC1092"/>
    <w:multiLevelType w:val="multilevel"/>
    <w:tmpl w:val="EBB6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05E8B"/>
    <w:multiLevelType w:val="hybridMultilevel"/>
    <w:tmpl w:val="8986826A"/>
    <w:lvl w:ilvl="0" w:tplc="ECF4DFA0">
      <w:start w:val="1"/>
      <w:numFmt w:val="decimal"/>
      <w:lvlText w:val="%1."/>
      <w:lvlJc w:val="left"/>
      <w:pPr>
        <w:ind w:left="6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4502DAA">
      <w:numFmt w:val="bullet"/>
      <w:lvlText w:val="•"/>
      <w:lvlJc w:val="left"/>
      <w:pPr>
        <w:ind w:left="1618" w:hanging="360"/>
      </w:pPr>
      <w:rPr>
        <w:rFonts w:hint="default"/>
        <w:lang w:val="en-US" w:eastAsia="en-US" w:bidi="ar-SA"/>
      </w:rPr>
    </w:lvl>
    <w:lvl w:ilvl="2" w:tplc="57803BD6">
      <w:numFmt w:val="bullet"/>
      <w:lvlText w:val="•"/>
      <w:lvlJc w:val="left"/>
      <w:pPr>
        <w:ind w:left="2596" w:hanging="360"/>
      </w:pPr>
      <w:rPr>
        <w:rFonts w:hint="default"/>
        <w:lang w:val="en-US" w:eastAsia="en-US" w:bidi="ar-SA"/>
      </w:rPr>
    </w:lvl>
    <w:lvl w:ilvl="3" w:tplc="04A2FF72">
      <w:numFmt w:val="bullet"/>
      <w:lvlText w:val="•"/>
      <w:lvlJc w:val="left"/>
      <w:pPr>
        <w:ind w:left="3574" w:hanging="360"/>
      </w:pPr>
      <w:rPr>
        <w:rFonts w:hint="default"/>
        <w:lang w:val="en-US" w:eastAsia="en-US" w:bidi="ar-SA"/>
      </w:rPr>
    </w:lvl>
    <w:lvl w:ilvl="4" w:tplc="824C2592">
      <w:numFmt w:val="bullet"/>
      <w:lvlText w:val="•"/>
      <w:lvlJc w:val="left"/>
      <w:pPr>
        <w:ind w:left="4552" w:hanging="360"/>
      </w:pPr>
      <w:rPr>
        <w:rFonts w:hint="default"/>
        <w:lang w:val="en-US" w:eastAsia="en-US" w:bidi="ar-SA"/>
      </w:rPr>
    </w:lvl>
    <w:lvl w:ilvl="5" w:tplc="D9623218">
      <w:numFmt w:val="bullet"/>
      <w:lvlText w:val="•"/>
      <w:lvlJc w:val="left"/>
      <w:pPr>
        <w:ind w:left="5530" w:hanging="360"/>
      </w:pPr>
      <w:rPr>
        <w:rFonts w:hint="default"/>
        <w:lang w:val="en-US" w:eastAsia="en-US" w:bidi="ar-SA"/>
      </w:rPr>
    </w:lvl>
    <w:lvl w:ilvl="6" w:tplc="2CBEC0F6">
      <w:numFmt w:val="bullet"/>
      <w:lvlText w:val="•"/>
      <w:lvlJc w:val="left"/>
      <w:pPr>
        <w:ind w:left="6508" w:hanging="360"/>
      </w:pPr>
      <w:rPr>
        <w:rFonts w:hint="default"/>
        <w:lang w:val="en-US" w:eastAsia="en-US" w:bidi="ar-SA"/>
      </w:rPr>
    </w:lvl>
    <w:lvl w:ilvl="7" w:tplc="2C345036">
      <w:numFmt w:val="bullet"/>
      <w:lvlText w:val="•"/>
      <w:lvlJc w:val="left"/>
      <w:pPr>
        <w:ind w:left="7486" w:hanging="360"/>
      </w:pPr>
      <w:rPr>
        <w:rFonts w:hint="default"/>
        <w:lang w:val="en-US" w:eastAsia="en-US" w:bidi="ar-SA"/>
      </w:rPr>
    </w:lvl>
    <w:lvl w:ilvl="8" w:tplc="8E827472">
      <w:numFmt w:val="bullet"/>
      <w:lvlText w:val="•"/>
      <w:lvlJc w:val="left"/>
      <w:pPr>
        <w:ind w:left="8464" w:hanging="360"/>
      </w:pPr>
      <w:rPr>
        <w:rFonts w:hint="default"/>
        <w:lang w:val="en-US" w:eastAsia="en-US" w:bidi="ar-SA"/>
      </w:rPr>
    </w:lvl>
  </w:abstractNum>
  <w:num w:numId="1" w16cid:durableId="41832698">
    <w:abstractNumId w:val="5"/>
  </w:num>
  <w:num w:numId="2" w16cid:durableId="1806389282">
    <w:abstractNumId w:val="13"/>
  </w:num>
  <w:num w:numId="3" w16cid:durableId="278032001">
    <w:abstractNumId w:val="2"/>
  </w:num>
  <w:num w:numId="4" w16cid:durableId="2048026888">
    <w:abstractNumId w:val="6"/>
  </w:num>
  <w:num w:numId="5" w16cid:durableId="1124889910">
    <w:abstractNumId w:val="7"/>
  </w:num>
  <w:num w:numId="6" w16cid:durableId="928276842">
    <w:abstractNumId w:val="11"/>
  </w:num>
  <w:num w:numId="7" w16cid:durableId="480849952">
    <w:abstractNumId w:val="9"/>
  </w:num>
  <w:num w:numId="8" w16cid:durableId="291521399">
    <w:abstractNumId w:val="8"/>
  </w:num>
  <w:num w:numId="9" w16cid:durableId="1202591288">
    <w:abstractNumId w:val="10"/>
  </w:num>
  <w:num w:numId="10" w16cid:durableId="2063599541">
    <w:abstractNumId w:val="1"/>
  </w:num>
  <w:num w:numId="11" w16cid:durableId="1756315448">
    <w:abstractNumId w:val="12"/>
  </w:num>
  <w:num w:numId="12" w16cid:durableId="1245532428">
    <w:abstractNumId w:val="4"/>
  </w:num>
  <w:num w:numId="13" w16cid:durableId="1662781506">
    <w:abstractNumId w:val="0"/>
  </w:num>
  <w:num w:numId="14" w16cid:durableId="59135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32"/>
    <w:rsid w:val="00010E8C"/>
    <w:rsid w:val="00024560"/>
    <w:rsid w:val="000463F5"/>
    <w:rsid w:val="000476ED"/>
    <w:rsid w:val="00047C29"/>
    <w:rsid w:val="00063A01"/>
    <w:rsid w:val="00073A7C"/>
    <w:rsid w:val="000863DD"/>
    <w:rsid w:val="000B0077"/>
    <w:rsid w:val="000C0A8E"/>
    <w:rsid w:val="000D6788"/>
    <w:rsid w:val="000E3C62"/>
    <w:rsid w:val="000F2C84"/>
    <w:rsid w:val="00102EBE"/>
    <w:rsid w:val="00104921"/>
    <w:rsid w:val="00106F38"/>
    <w:rsid w:val="00115BDB"/>
    <w:rsid w:val="00165547"/>
    <w:rsid w:val="00174AFF"/>
    <w:rsid w:val="0017511C"/>
    <w:rsid w:val="00180DF1"/>
    <w:rsid w:val="00193B8B"/>
    <w:rsid w:val="001A75E8"/>
    <w:rsid w:val="001D088B"/>
    <w:rsid w:val="001E105E"/>
    <w:rsid w:val="00206728"/>
    <w:rsid w:val="002155CC"/>
    <w:rsid w:val="002173DA"/>
    <w:rsid w:val="00271C6A"/>
    <w:rsid w:val="0027501C"/>
    <w:rsid w:val="00287C67"/>
    <w:rsid w:val="002D1BE5"/>
    <w:rsid w:val="00305A97"/>
    <w:rsid w:val="0032549C"/>
    <w:rsid w:val="00330718"/>
    <w:rsid w:val="00330A26"/>
    <w:rsid w:val="00343159"/>
    <w:rsid w:val="00360DDF"/>
    <w:rsid w:val="00365AC8"/>
    <w:rsid w:val="0039527B"/>
    <w:rsid w:val="003B51F4"/>
    <w:rsid w:val="003C5045"/>
    <w:rsid w:val="003D0C4B"/>
    <w:rsid w:val="003E42C0"/>
    <w:rsid w:val="003E652B"/>
    <w:rsid w:val="003E78BC"/>
    <w:rsid w:val="00412C49"/>
    <w:rsid w:val="00427903"/>
    <w:rsid w:val="00443AAD"/>
    <w:rsid w:val="00482949"/>
    <w:rsid w:val="00492FF6"/>
    <w:rsid w:val="004B13BA"/>
    <w:rsid w:val="004D2911"/>
    <w:rsid w:val="004D6701"/>
    <w:rsid w:val="004F1FD9"/>
    <w:rsid w:val="00502C17"/>
    <w:rsid w:val="00506E2C"/>
    <w:rsid w:val="00514E7C"/>
    <w:rsid w:val="00520F2D"/>
    <w:rsid w:val="00527ADD"/>
    <w:rsid w:val="005559FF"/>
    <w:rsid w:val="0056537C"/>
    <w:rsid w:val="0058483B"/>
    <w:rsid w:val="00594FA8"/>
    <w:rsid w:val="005B2066"/>
    <w:rsid w:val="005E74A5"/>
    <w:rsid w:val="005F5A6A"/>
    <w:rsid w:val="006B0689"/>
    <w:rsid w:val="006B1117"/>
    <w:rsid w:val="006E4D44"/>
    <w:rsid w:val="006E7E11"/>
    <w:rsid w:val="007353EB"/>
    <w:rsid w:val="00735D1C"/>
    <w:rsid w:val="00746B44"/>
    <w:rsid w:val="0075082F"/>
    <w:rsid w:val="0075631E"/>
    <w:rsid w:val="00771792"/>
    <w:rsid w:val="00776D7A"/>
    <w:rsid w:val="007C3DC4"/>
    <w:rsid w:val="00840C9C"/>
    <w:rsid w:val="00842D4C"/>
    <w:rsid w:val="00843593"/>
    <w:rsid w:val="008710BB"/>
    <w:rsid w:val="00871AB4"/>
    <w:rsid w:val="00890C50"/>
    <w:rsid w:val="00895FA9"/>
    <w:rsid w:val="008962B7"/>
    <w:rsid w:val="008A4F67"/>
    <w:rsid w:val="008B1C00"/>
    <w:rsid w:val="008B4289"/>
    <w:rsid w:val="008C6BBE"/>
    <w:rsid w:val="008D5ACA"/>
    <w:rsid w:val="008D6248"/>
    <w:rsid w:val="00920710"/>
    <w:rsid w:val="009518F9"/>
    <w:rsid w:val="00A20ADA"/>
    <w:rsid w:val="00A26520"/>
    <w:rsid w:val="00A646EF"/>
    <w:rsid w:val="00A71646"/>
    <w:rsid w:val="00A74269"/>
    <w:rsid w:val="00A922F6"/>
    <w:rsid w:val="00A93732"/>
    <w:rsid w:val="00A964DB"/>
    <w:rsid w:val="00AD086C"/>
    <w:rsid w:val="00AD3332"/>
    <w:rsid w:val="00AF22F7"/>
    <w:rsid w:val="00B1640F"/>
    <w:rsid w:val="00B35EB6"/>
    <w:rsid w:val="00B426CD"/>
    <w:rsid w:val="00B47BCE"/>
    <w:rsid w:val="00BC73EA"/>
    <w:rsid w:val="00BC78D4"/>
    <w:rsid w:val="00BE751D"/>
    <w:rsid w:val="00BF15B5"/>
    <w:rsid w:val="00BF5E88"/>
    <w:rsid w:val="00C00B95"/>
    <w:rsid w:val="00C10547"/>
    <w:rsid w:val="00C10D5E"/>
    <w:rsid w:val="00C1440F"/>
    <w:rsid w:val="00C62181"/>
    <w:rsid w:val="00C815F1"/>
    <w:rsid w:val="00C8564D"/>
    <w:rsid w:val="00C97FA6"/>
    <w:rsid w:val="00CC0E22"/>
    <w:rsid w:val="00D00CB4"/>
    <w:rsid w:val="00D14251"/>
    <w:rsid w:val="00D15C32"/>
    <w:rsid w:val="00D41FAF"/>
    <w:rsid w:val="00D86683"/>
    <w:rsid w:val="00D948F1"/>
    <w:rsid w:val="00DA2307"/>
    <w:rsid w:val="00DB4FC5"/>
    <w:rsid w:val="00DC27F9"/>
    <w:rsid w:val="00DE5876"/>
    <w:rsid w:val="00DE6A87"/>
    <w:rsid w:val="00DF423F"/>
    <w:rsid w:val="00DF6B87"/>
    <w:rsid w:val="00E12D5E"/>
    <w:rsid w:val="00E63D12"/>
    <w:rsid w:val="00E76250"/>
    <w:rsid w:val="00E86EA4"/>
    <w:rsid w:val="00E936D6"/>
    <w:rsid w:val="00EC1142"/>
    <w:rsid w:val="00F17B1F"/>
    <w:rsid w:val="00F27B11"/>
    <w:rsid w:val="00F3618D"/>
    <w:rsid w:val="00F514A1"/>
    <w:rsid w:val="00F7566D"/>
    <w:rsid w:val="00F90144"/>
    <w:rsid w:val="00FB25AD"/>
    <w:rsid w:val="00FC1EA8"/>
    <w:rsid w:val="00FC68FD"/>
    <w:rsid w:val="00FD02B6"/>
    <w:rsid w:val="00FE1DC4"/>
    <w:rsid w:val="00FF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6D40"/>
  <w15:chartTrackingRefBased/>
  <w15:docId w15:val="{97A5A4FB-901A-403C-98D9-D45DB64B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332"/>
    <w:rPr>
      <w:rFonts w:eastAsiaTheme="majorEastAsia" w:cstheme="majorBidi"/>
      <w:color w:val="272727" w:themeColor="text1" w:themeTint="D8"/>
    </w:rPr>
  </w:style>
  <w:style w:type="paragraph" w:styleId="Title">
    <w:name w:val="Title"/>
    <w:basedOn w:val="Normal"/>
    <w:next w:val="Normal"/>
    <w:link w:val="TitleChar"/>
    <w:uiPriority w:val="10"/>
    <w:qFormat/>
    <w:rsid w:val="00AD3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332"/>
    <w:pPr>
      <w:spacing w:before="160"/>
      <w:jc w:val="center"/>
    </w:pPr>
    <w:rPr>
      <w:i/>
      <w:iCs/>
      <w:color w:val="404040" w:themeColor="text1" w:themeTint="BF"/>
    </w:rPr>
  </w:style>
  <w:style w:type="character" w:customStyle="1" w:styleId="QuoteChar">
    <w:name w:val="Quote Char"/>
    <w:basedOn w:val="DefaultParagraphFont"/>
    <w:link w:val="Quote"/>
    <w:uiPriority w:val="29"/>
    <w:rsid w:val="00AD3332"/>
    <w:rPr>
      <w:i/>
      <w:iCs/>
      <w:color w:val="404040" w:themeColor="text1" w:themeTint="BF"/>
    </w:rPr>
  </w:style>
  <w:style w:type="paragraph" w:styleId="ListParagraph">
    <w:name w:val="List Paragraph"/>
    <w:basedOn w:val="Normal"/>
    <w:uiPriority w:val="34"/>
    <w:qFormat/>
    <w:rsid w:val="00AD3332"/>
    <w:pPr>
      <w:ind w:left="720"/>
      <w:contextualSpacing/>
    </w:pPr>
  </w:style>
  <w:style w:type="character" w:styleId="IntenseEmphasis">
    <w:name w:val="Intense Emphasis"/>
    <w:basedOn w:val="DefaultParagraphFont"/>
    <w:uiPriority w:val="21"/>
    <w:qFormat/>
    <w:rsid w:val="00AD3332"/>
    <w:rPr>
      <w:i/>
      <w:iCs/>
      <w:color w:val="0F4761" w:themeColor="accent1" w:themeShade="BF"/>
    </w:rPr>
  </w:style>
  <w:style w:type="paragraph" w:styleId="IntenseQuote">
    <w:name w:val="Intense Quote"/>
    <w:basedOn w:val="Normal"/>
    <w:next w:val="Normal"/>
    <w:link w:val="IntenseQuoteChar"/>
    <w:uiPriority w:val="30"/>
    <w:qFormat/>
    <w:rsid w:val="00AD3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332"/>
    <w:rPr>
      <w:i/>
      <w:iCs/>
      <w:color w:val="0F4761" w:themeColor="accent1" w:themeShade="BF"/>
    </w:rPr>
  </w:style>
  <w:style w:type="character" w:styleId="IntenseReference">
    <w:name w:val="Intense Reference"/>
    <w:basedOn w:val="DefaultParagraphFont"/>
    <w:uiPriority w:val="32"/>
    <w:qFormat/>
    <w:rsid w:val="00AD3332"/>
    <w:rPr>
      <w:b/>
      <w:bCs/>
      <w:smallCaps/>
      <w:color w:val="0F4761" w:themeColor="accent1" w:themeShade="BF"/>
      <w:spacing w:val="5"/>
    </w:rPr>
  </w:style>
  <w:style w:type="paragraph" w:styleId="BodyText">
    <w:name w:val="Body Text"/>
    <w:basedOn w:val="Normal"/>
    <w:link w:val="BodyTextChar"/>
    <w:uiPriority w:val="1"/>
    <w:qFormat/>
    <w:rsid w:val="00010E8C"/>
    <w:pPr>
      <w:widowControl w:val="0"/>
      <w:autoSpaceDE w:val="0"/>
      <w:autoSpaceDN w:val="0"/>
      <w:spacing w:after="0" w:line="240" w:lineRule="auto"/>
      <w:ind w:left="64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010E8C"/>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010E8C"/>
    <w:pPr>
      <w:widowControl w:val="0"/>
      <w:autoSpaceDE w:val="0"/>
      <w:autoSpaceDN w:val="0"/>
      <w:spacing w:after="0"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14E7C"/>
  </w:style>
  <w:style w:type="paragraph" w:styleId="Header">
    <w:name w:val="header"/>
    <w:basedOn w:val="Normal"/>
    <w:link w:val="HeaderChar"/>
    <w:uiPriority w:val="99"/>
    <w:unhideWhenUsed/>
    <w:rsid w:val="00514E7C"/>
    <w:pPr>
      <w:widowControl w:val="0"/>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514E7C"/>
    <w:rPr>
      <w:kern w:val="0"/>
      <w14:ligatures w14:val="none"/>
    </w:rPr>
  </w:style>
  <w:style w:type="paragraph" w:styleId="Footer">
    <w:name w:val="footer"/>
    <w:basedOn w:val="Normal"/>
    <w:link w:val="FooterChar"/>
    <w:uiPriority w:val="99"/>
    <w:unhideWhenUsed/>
    <w:rsid w:val="00514E7C"/>
    <w:pPr>
      <w:widowControl w:val="0"/>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514E7C"/>
    <w:rPr>
      <w:kern w:val="0"/>
      <w14:ligatures w14:val="none"/>
    </w:rPr>
  </w:style>
  <w:style w:type="character" w:styleId="CommentReference">
    <w:name w:val="annotation reference"/>
    <w:basedOn w:val="DefaultParagraphFont"/>
    <w:uiPriority w:val="99"/>
    <w:semiHidden/>
    <w:unhideWhenUsed/>
    <w:rsid w:val="00514E7C"/>
    <w:rPr>
      <w:sz w:val="16"/>
      <w:szCs w:val="16"/>
    </w:rPr>
  </w:style>
  <w:style w:type="paragraph" w:styleId="CommentText">
    <w:name w:val="annotation text"/>
    <w:basedOn w:val="Normal"/>
    <w:link w:val="CommentTextChar"/>
    <w:uiPriority w:val="99"/>
    <w:semiHidden/>
    <w:unhideWhenUsed/>
    <w:rsid w:val="00514E7C"/>
    <w:pPr>
      <w:widowControl w:val="0"/>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514E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4E7C"/>
    <w:rPr>
      <w:b/>
      <w:bCs/>
    </w:rPr>
  </w:style>
  <w:style w:type="character" w:customStyle="1" w:styleId="CommentSubjectChar">
    <w:name w:val="Comment Subject Char"/>
    <w:basedOn w:val="CommentTextChar"/>
    <w:link w:val="CommentSubject"/>
    <w:uiPriority w:val="99"/>
    <w:semiHidden/>
    <w:rsid w:val="00514E7C"/>
    <w:rPr>
      <w:b/>
      <w:bCs/>
      <w:kern w:val="0"/>
      <w:sz w:val="20"/>
      <w:szCs w:val="20"/>
      <w14:ligatures w14:val="none"/>
    </w:rPr>
  </w:style>
  <w:style w:type="paragraph" w:styleId="BalloonText">
    <w:name w:val="Balloon Text"/>
    <w:basedOn w:val="Normal"/>
    <w:link w:val="BalloonTextChar"/>
    <w:uiPriority w:val="99"/>
    <w:semiHidden/>
    <w:unhideWhenUsed/>
    <w:rsid w:val="00514E7C"/>
    <w:pPr>
      <w:widowControl w:val="0"/>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14E7C"/>
    <w:rPr>
      <w:rFonts w:ascii="Segoe UI" w:hAnsi="Segoe UI" w:cs="Segoe UI"/>
      <w:kern w:val="0"/>
      <w:sz w:val="18"/>
      <w:szCs w:val="18"/>
      <w14:ligatures w14:val="none"/>
    </w:rPr>
  </w:style>
  <w:style w:type="table" w:customStyle="1" w:styleId="TableGrid0">
    <w:name w:val="TableGrid"/>
    <w:rsid w:val="00514E7C"/>
    <w:pPr>
      <w:spacing w:after="0" w:line="240" w:lineRule="auto"/>
    </w:pPr>
    <w:rPr>
      <w:rFonts w:eastAsiaTheme="minorEastAsia"/>
      <w:kern w:val="0"/>
      <w:sz w:val="24"/>
      <w:szCs w:val="24"/>
      <w14:ligatures w14:val="none"/>
    </w:rPr>
    <w:tblPr>
      <w:tblCellMar>
        <w:top w:w="0" w:type="dxa"/>
        <w:left w:w="0" w:type="dxa"/>
        <w:bottom w:w="0" w:type="dxa"/>
        <w:right w:w="0" w:type="dxa"/>
      </w:tblCellMar>
    </w:tblPr>
  </w:style>
  <w:style w:type="table" w:customStyle="1" w:styleId="TableGrid2">
    <w:name w:val="Table Grid2"/>
    <w:basedOn w:val="TableNormal"/>
    <w:next w:val="TableGrid"/>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14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D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2168</Characters>
  <Application>Microsoft Office Word</Application>
  <DocSecurity>0</DocSecurity>
  <Lines>135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Tamai</dc:creator>
  <cp:keywords/>
  <dc:description/>
  <cp:lastModifiedBy>Kevin Tamai</cp:lastModifiedBy>
  <cp:revision>2</cp:revision>
  <cp:lastPrinted>2026-03-22T23:43:00Z</cp:lastPrinted>
  <dcterms:created xsi:type="dcterms:W3CDTF">2026-03-29T16:11:00Z</dcterms:created>
  <dcterms:modified xsi:type="dcterms:W3CDTF">2026-03-29T16:11:00Z</dcterms:modified>
</cp:coreProperties>
</file>